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42751" w:rsidRDefault="00B205EC">
      <w:pPr>
        <w:pStyle w:val="Heading1"/>
        <w:spacing w:line="240" w:lineRule="auto"/>
        <w:rPr>
          <w:rFonts w:cs="Arial"/>
        </w:rPr>
      </w:pPr>
      <w:r>
        <w:rPr>
          <w:rFonts w:cs="Arial"/>
          <w:noProof/>
          <w:sz w:val="20"/>
        </w:rPr>
        <mc:AlternateContent>
          <mc:Choice Requires="wps">
            <w:drawing>
              <wp:anchor distT="0" distB="0" distL="114300" distR="114300" simplePos="0" relativeHeight="251657728" behindDoc="1" locked="0" layoutInCell="1" allowOverlap="1">
                <wp:simplePos x="0" y="0"/>
                <wp:positionH relativeFrom="column">
                  <wp:posOffset>-33020</wp:posOffset>
                </wp:positionH>
                <wp:positionV relativeFrom="paragraph">
                  <wp:posOffset>21590</wp:posOffset>
                </wp:positionV>
                <wp:extent cx="5508625" cy="631825"/>
                <wp:effectExtent l="5080" t="6350" r="10795" b="9525"/>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508625" cy="631825"/>
                        </a:xfrm>
                        <a:prstGeom prst="rect">
                          <a:avLst/>
                        </a:prstGeom>
                        <a:solidFill>
                          <a:srgbClr val="CCFFCC"/>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3AC9B44F" id="Rectangle 2" o:spid="_x0000_s1026" style="position:absolute;margin-left:-2.6pt;margin-top:1.7pt;width:433.75pt;height:49.7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" fillcolor="#cfc"/>
            </w:pict>
          </mc:Fallback>
        </mc:AlternateContent>
      </w:r>
    </w:p>
    <w:p w:rsidR="00242751" w:rsidRPr="00B205EC" w:rsidRDefault="00B205EC">
      <w:pPr>
        <w:pStyle w:val="Heading2"/>
        <w:jc w:val="center"/>
        <w:rPr>
          <w:rFonts w:cs="Arial"/>
          <w:i/>
          <w:iCs/>
          <w:smallCaps/>
          <w:color w:val="259149"/>
          <w:sz w:val="44"/>
          <w14:shadow w14:blurRad="50800" w14:dist="38100" w14:dir="2700000" w14:sx="100000" w14:sy="100000" w14:kx="0" w14:ky="0" w14:algn="tl">
            <w14:srgbClr w14:val="000000">
              <w14:alpha w14:val="60000"/>
            </w14:srgbClr>
          </w14:shadow>
        </w:rPr>
      </w:pPr>
      <w:r w:rsidRPr="00B205EC">
        <w:rPr>
          <w:rFonts w:cs="Arial"/>
          <w:i/>
          <w:iCs/>
          <w:smallCaps/>
          <w:color w:val="259149"/>
          <w:sz w:val="44"/>
          <w14:shadow w14:blurRad="50800" w14:dist="38100" w14:dir="2700000" w14:sx="100000" w14:sy="100000" w14:kx="0" w14:ky="0" w14:algn="tl">
            <w14:srgbClr w14:val="000000">
              <w14:alpha w14:val="60000"/>
            </w14:srgbClr>
          </w14:shadow>
        </w:rPr>
        <w:t>The Lesson Planner</w:t>
      </w:r>
    </w:p>
    <w:p w:rsidR="00242751" w:rsidRDefault="001075A5">
      <w:pPr>
        <w:pStyle w:val="Heading2"/>
        <w:jc w:val="center"/>
        <w:rPr>
          <w:rFonts w:cs="Arial"/>
          <w:sz w:val="28"/>
        </w:rPr>
      </w:pPr>
    </w:p>
    <w:p w:rsidR="00242751" w:rsidRDefault="001075A5">
      <w:pPr>
        <w:jc w:val="center"/>
        <w:rPr>
          <w:rFonts w:ascii="Arial" w:hAnsi="Arial" w:cs="Arial"/>
        </w:rPr>
      </w:pPr>
    </w:p>
    <w:p w:rsidR="00242751" w:rsidRDefault="00B205EC">
      <w:pPr>
        <w:pStyle w:val="Heading1"/>
        <w:spacing w:line="240" w:lineRule="auto"/>
        <w:rPr>
          <w:rFonts w:cs="Arial"/>
        </w:rPr>
      </w:pPr>
      <w:r>
        <w:rPr>
          <w:rFonts w:cs="Arial"/>
        </w:rPr>
        <w:t>In your lesson plan</w:t>
      </w:r>
      <w:r>
        <w:t xml:space="preserve"> you specify all of the instructional events that fill in and flesh out your instructional design. Your lesson plan will give you a day-to-day snapshot of what will happen in the classroom.</w:t>
      </w:r>
    </w:p>
    <w:p w:rsidR="00242751" w:rsidRDefault="001075A5">
      <w:pPr>
        <w:pStyle w:val="Heading1"/>
        <w:spacing w:line="240" w:lineRule="auto"/>
        <w:rPr>
          <w:rFonts w:cs="Arial"/>
        </w:rPr>
      </w:pPr>
    </w:p>
    <w:p w:rsidR="00242751" w:rsidRDefault="00B205EC">
      <w:pPr>
        <w:pStyle w:val="Heading1"/>
        <w:spacing w:line="240" w:lineRule="auto"/>
        <w:rPr>
          <w:rFonts w:cs="Arial"/>
          <w:b w:val="0"/>
          <w:bCs/>
          <w:sz w:val="32"/>
        </w:rPr>
      </w:pPr>
      <w:r>
        <w:rPr>
          <w:rFonts w:cs="Arial"/>
        </w:rPr>
        <w:t xml:space="preserve">How to Use the Planner:  </w:t>
      </w:r>
      <w:r>
        <w:rPr>
          <w:rFonts w:cs="Arial"/>
          <w:b w:val="0"/>
          <w:bCs/>
        </w:rPr>
        <w:t>For each of the steps below, click in the shaded box under each step to enter your own lesson plan. The box will expand to accommodate your entry. Save and print the completed lesson plan when you are done.</w:t>
      </w:r>
    </w:p>
    <w:p w:rsidR="00242751" w:rsidRDefault="001075A5">
      <w:pPr>
        <w:pStyle w:val="Heading1"/>
        <w:spacing w:line="240" w:lineRule="auto"/>
        <w:jc w:val="center"/>
        <w:rPr>
          <w:rFonts w:cs="Arial"/>
          <w:sz w:val="32"/>
        </w:rPr>
      </w:pPr>
    </w:p>
    <w:p w:rsidR="00242751" w:rsidRDefault="00B205EC">
      <w:pPr>
        <w:pStyle w:val="Heading1"/>
        <w:spacing w:line="240" w:lineRule="auto"/>
        <w:jc w:val="center"/>
        <w:rPr>
          <w:rFonts w:cs="Arial"/>
          <w:color w:val="259149"/>
          <w:sz w:val="32"/>
        </w:rPr>
      </w:pPr>
      <w:r>
        <w:rPr>
          <w:rFonts w:cs="Arial"/>
          <w:color w:val="259149"/>
          <w:sz w:val="32"/>
        </w:rPr>
        <w:t>STEP 1- READY THE LEARNER</w:t>
      </w:r>
    </w:p>
    <w:p w:rsidR="00242751" w:rsidRDefault="001075A5">
      <w:pPr>
        <w:pStyle w:val="BodyText"/>
        <w:rPr>
          <w:rFonts w:cs="Arial"/>
        </w:rPr>
      </w:pPr>
    </w:p>
    <w:p w:rsidR="00242751" w:rsidRDefault="00B205EC">
      <w:pPr>
        <w:pStyle w:val="BodyText"/>
        <w:rPr>
          <w:rFonts w:cs="Arial"/>
        </w:rPr>
      </w:pPr>
      <w:r>
        <w:rPr>
          <w:rFonts w:cs="Arial"/>
        </w:rPr>
        <w:t>Describe how you will prepare the students for the lesson. Consider the following questions when completing step 1:</w:t>
      </w:r>
    </w:p>
    <w:p w:rsidR="00242751" w:rsidRDefault="00B205EC">
      <w:pPr>
        <w:numPr>
          <w:ilvl w:val="0"/>
          <w:numId w:val="7"/>
        </w:numPr>
        <w:rPr>
          <w:rFonts w:ascii="Arial" w:hAnsi="Arial" w:cs="Arial"/>
          <w:sz w:val="20"/>
        </w:rPr>
      </w:pPr>
      <w:r>
        <w:rPr>
          <w:rFonts w:ascii="Arial" w:hAnsi="Arial" w:cs="Arial"/>
          <w:sz w:val="20"/>
        </w:rPr>
        <w:t xml:space="preserve"> Have any of the characteristics previously recognized changed?</w:t>
      </w:r>
    </w:p>
    <w:p w:rsidR="00242751" w:rsidRDefault="00B205EC">
      <w:pPr>
        <w:numPr>
          <w:ilvl w:val="0"/>
          <w:numId w:val="7"/>
        </w:numPr>
        <w:rPr>
          <w:rFonts w:ascii="Arial" w:hAnsi="Arial" w:cs="Arial"/>
          <w:sz w:val="20"/>
        </w:rPr>
      </w:pPr>
      <w:r>
        <w:rPr>
          <w:rFonts w:ascii="Arial" w:hAnsi="Arial" w:cs="Arial"/>
          <w:sz w:val="20"/>
        </w:rPr>
        <w:t xml:space="preserve"> Do any assumptions about learners need to be corrected?</w:t>
      </w:r>
    </w:p>
    <w:p w:rsidR="00242751" w:rsidRDefault="00B205EC">
      <w:pPr>
        <w:numPr>
          <w:ilvl w:val="0"/>
          <w:numId w:val="7"/>
        </w:numPr>
        <w:rPr>
          <w:rFonts w:ascii="Arial" w:hAnsi="Arial" w:cs="Arial"/>
        </w:rPr>
      </w:pPr>
      <w:r>
        <w:rPr>
          <w:rFonts w:ascii="Arial" w:hAnsi="Arial" w:cs="Arial"/>
          <w:sz w:val="20"/>
        </w:rPr>
        <w:t xml:space="preserve"> What techniques will you use to gauge entry skills?</w:t>
      </w:r>
    </w:p>
    <w:p w:rsidR="00242751" w:rsidRDefault="001075A5">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000" w:firstRow="0" w:lastRow="0" w:firstColumn="0" w:lastColumn="0" w:noHBand="0" w:noVBand="0"/>
      </w:tblPr>
      <w:tblGrid>
        <w:gridCol w:w="8856"/>
      </w:tblGrid>
      <w:tr w:rsidR="00242751">
        <w:tc>
          <w:tcPr>
            <w:tcW w:w="8856" w:type="dxa"/>
            <w:shd w:val="clear" w:color="auto" w:fill="D9D9D9"/>
          </w:tcPr>
          <w:p w:rsidR="00242751" w:rsidRDefault="001075A5">
            <w:pPr>
              <w:rPr>
                <w:rFonts w:ascii="Arial" w:hAnsi="Arial" w:cs="Arial"/>
              </w:rPr>
            </w:pPr>
            <w:r>
              <w:rPr>
                <w:rFonts w:ascii="Arial" w:hAnsi="Arial" w:cs="Arial"/>
              </w:rPr>
              <w:t>I would start with something fun to get the mind going. Icebreaker questions, I believe are good ways of opening the classroom up for discussion amongst the students. Collaboration is a good way to get the students’ minds going and thinking about what they will be learning.</w:t>
            </w:r>
          </w:p>
        </w:tc>
      </w:tr>
    </w:tbl>
    <w:p w:rsidR="00242751" w:rsidRDefault="001075A5">
      <w:pPr>
        <w:rPr>
          <w:rFonts w:ascii="Arial" w:hAnsi="Arial" w:cs="Arial"/>
        </w:rPr>
      </w:pPr>
    </w:p>
    <w:p w:rsidR="00242751" w:rsidRDefault="00B205EC">
      <w:pPr>
        <w:pStyle w:val="Heading1"/>
        <w:spacing w:line="240" w:lineRule="auto"/>
        <w:jc w:val="center"/>
        <w:rPr>
          <w:rFonts w:cs="Arial"/>
          <w:color w:val="259149"/>
          <w:sz w:val="32"/>
        </w:rPr>
      </w:pPr>
      <w:r>
        <w:rPr>
          <w:rFonts w:cs="Arial"/>
          <w:color w:val="259149"/>
          <w:sz w:val="32"/>
        </w:rPr>
        <w:t>STEP 2 – TARGET SPECIFIC OBJECTIVES</w:t>
      </w:r>
    </w:p>
    <w:p w:rsidR="00242751" w:rsidRDefault="001075A5">
      <w:pPr>
        <w:pStyle w:val="BodyText2"/>
        <w:rPr>
          <w:sz w:val="20"/>
        </w:rPr>
      </w:pPr>
    </w:p>
    <w:p w:rsidR="00242751" w:rsidRDefault="00B205EC" w:rsidP="00242751">
      <w:pPr>
        <w:pStyle w:val="BodyText"/>
        <w:rPr>
          <w:rFonts w:cs="Arial"/>
        </w:rPr>
      </w:pPr>
      <w:r>
        <w:t xml:space="preserve">State the instructional design objective that will be addressed by this lesson. </w:t>
      </w:r>
      <w:r>
        <w:rPr>
          <w:rFonts w:cs="Arial"/>
        </w:rPr>
        <w:t>Consider the following questions when completing step 2:</w:t>
      </w:r>
    </w:p>
    <w:p w:rsidR="00242751" w:rsidRPr="00967F01" w:rsidRDefault="00B205EC" w:rsidP="00242751">
      <w:pPr>
        <w:pStyle w:val="BodyText2"/>
        <w:numPr>
          <w:ilvl w:val="0"/>
          <w:numId w:val="11"/>
        </w:numPr>
        <w:rPr>
          <w:rFonts w:cs="Arial"/>
          <w:i w:val="0"/>
          <w:sz w:val="20"/>
        </w:rPr>
      </w:pPr>
      <w:r w:rsidRPr="00967F01">
        <w:rPr>
          <w:rFonts w:cs="Arial"/>
          <w:i w:val="0"/>
          <w:sz w:val="20"/>
        </w:rPr>
        <w:t xml:space="preserve"> Which of the design’s objectives does this lesson relate to?</w:t>
      </w:r>
    </w:p>
    <w:p w:rsidR="00242751" w:rsidRDefault="00B205EC">
      <w:pPr>
        <w:pStyle w:val="BodyText2"/>
        <w:numPr>
          <w:ilvl w:val="0"/>
          <w:numId w:val="9"/>
        </w:numPr>
        <w:rPr>
          <w:rFonts w:cs="Arial"/>
          <w:i w:val="0"/>
          <w:iCs/>
          <w:sz w:val="20"/>
        </w:rPr>
      </w:pPr>
      <w:r>
        <w:rPr>
          <w:rFonts w:cs="Arial"/>
          <w:i w:val="0"/>
          <w:iCs/>
          <w:sz w:val="20"/>
        </w:rPr>
        <w:t xml:space="preserve"> How, if at all, does this lesson relate to the other design objectives?</w:t>
      </w:r>
    </w:p>
    <w:p w:rsidR="00242751" w:rsidRDefault="001075A5">
      <w:pPr>
        <w:rPr>
          <w:rFonts w:ascii="Arial" w:hAnsi="Arial"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000" w:firstRow="0" w:lastRow="0" w:firstColumn="0" w:lastColumn="0" w:noHBand="0" w:noVBand="0"/>
      </w:tblPr>
      <w:tblGrid>
        <w:gridCol w:w="8856"/>
      </w:tblGrid>
      <w:tr w:rsidR="00242751">
        <w:tc>
          <w:tcPr>
            <w:tcW w:w="8856" w:type="dxa"/>
            <w:shd w:val="clear" w:color="auto" w:fill="D9D9D9"/>
          </w:tcPr>
          <w:p w:rsidR="00242751" w:rsidRDefault="001075A5">
            <w:pPr>
              <w:rPr>
                <w:rFonts w:ascii="Arial" w:hAnsi="Arial" w:cs="Arial"/>
              </w:rPr>
            </w:pPr>
            <w:r>
              <w:rPr>
                <w:rFonts w:ascii="Arial" w:hAnsi="Arial" w:cs="Arial"/>
              </w:rPr>
              <w:t xml:space="preserve">The objectives would be at the very beginning of the lesson plan. </w:t>
            </w:r>
            <w:proofErr w:type="gramStart"/>
            <w:r>
              <w:rPr>
                <w:rFonts w:ascii="Arial" w:hAnsi="Arial" w:cs="Arial"/>
              </w:rPr>
              <w:t>Whomever</w:t>
            </w:r>
            <w:proofErr w:type="gramEnd"/>
            <w:r>
              <w:rPr>
                <w:rFonts w:ascii="Arial" w:hAnsi="Arial" w:cs="Arial"/>
              </w:rPr>
              <w:t xml:space="preserve"> was to read over the lesson plan would know what goals are being targeted.</w:t>
            </w:r>
          </w:p>
          <w:p w:rsidR="00242751" w:rsidRDefault="001075A5">
            <w:pPr>
              <w:rPr>
                <w:rFonts w:ascii="Arial" w:hAnsi="Arial" w:cs="Arial"/>
              </w:rPr>
            </w:pPr>
          </w:p>
        </w:tc>
      </w:tr>
    </w:tbl>
    <w:p w:rsidR="00242751" w:rsidRDefault="001075A5">
      <w:pPr>
        <w:rPr>
          <w:rFonts w:ascii="Arial" w:hAnsi="Arial" w:cs="Arial"/>
          <w:sz w:val="20"/>
        </w:rPr>
      </w:pPr>
    </w:p>
    <w:p w:rsidR="00242751" w:rsidRDefault="00B205EC">
      <w:pPr>
        <w:pStyle w:val="Heading1"/>
        <w:spacing w:before="100" w:beforeAutospacing="1" w:line="240" w:lineRule="auto"/>
        <w:jc w:val="center"/>
        <w:rPr>
          <w:color w:val="259149"/>
          <w:sz w:val="32"/>
        </w:rPr>
      </w:pPr>
      <w:r>
        <w:rPr>
          <w:color w:val="259149"/>
          <w:sz w:val="32"/>
        </w:rPr>
        <w:t>STEP 3 – PREPARE THE LESSON</w:t>
      </w:r>
    </w:p>
    <w:p w:rsidR="00242751" w:rsidRDefault="001075A5">
      <w:pPr>
        <w:pStyle w:val="BodyText2"/>
      </w:pPr>
    </w:p>
    <w:p w:rsidR="00242751" w:rsidRPr="00967F01" w:rsidRDefault="00B205EC" w:rsidP="00242751">
      <w:pPr>
        <w:pStyle w:val="BodyText"/>
        <w:rPr>
          <w:rFonts w:cs="Arial"/>
        </w:rPr>
      </w:pPr>
      <w:r>
        <w:t>Describe what you need to do to prepare for the lesson. Consider the following questions when completing step 3:</w:t>
      </w:r>
    </w:p>
    <w:p w:rsidR="00242751" w:rsidRDefault="00B205EC">
      <w:pPr>
        <w:pStyle w:val="BodyText2"/>
        <w:numPr>
          <w:ilvl w:val="0"/>
          <w:numId w:val="10"/>
        </w:numPr>
        <w:rPr>
          <w:i w:val="0"/>
          <w:sz w:val="20"/>
        </w:rPr>
      </w:pPr>
      <w:r>
        <w:rPr>
          <w:i w:val="0"/>
          <w:sz w:val="20"/>
        </w:rPr>
        <w:t xml:space="preserve"> What needs to be done in the classroom to get it ready?</w:t>
      </w:r>
    </w:p>
    <w:p w:rsidR="00242751" w:rsidRDefault="00B205EC">
      <w:pPr>
        <w:pStyle w:val="BodyText2"/>
        <w:numPr>
          <w:ilvl w:val="0"/>
          <w:numId w:val="10"/>
        </w:numPr>
        <w:rPr>
          <w:i w:val="0"/>
          <w:sz w:val="20"/>
        </w:rPr>
      </w:pPr>
      <w:r>
        <w:rPr>
          <w:i w:val="0"/>
          <w:sz w:val="20"/>
        </w:rPr>
        <w:t xml:space="preserve"> What relevant standards are being addressed by this lesson?</w:t>
      </w:r>
    </w:p>
    <w:p w:rsidR="00242751" w:rsidRDefault="00B205EC">
      <w:pPr>
        <w:pStyle w:val="BodyText2"/>
        <w:numPr>
          <w:ilvl w:val="0"/>
          <w:numId w:val="10"/>
        </w:numPr>
        <w:rPr>
          <w:i w:val="0"/>
          <w:sz w:val="20"/>
        </w:rPr>
      </w:pPr>
      <w:r>
        <w:rPr>
          <w:i w:val="0"/>
          <w:sz w:val="20"/>
        </w:rPr>
        <w:t xml:space="preserve"> What must be accomplished for each step of the lesson?</w:t>
      </w:r>
    </w:p>
    <w:p w:rsidR="00242751" w:rsidRDefault="00B205EC">
      <w:pPr>
        <w:pStyle w:val="BodyText2"/>
        <w:numPr>
          <w:ilvl w:val="0"/>
          <w:numId w:val="10"/>
        </w:numPr>
        <w:rPr>
          <w:i w:val="0"/>
          <w:sz w:val="20"/>
        </w:rPr>
      </w:pPr>
      <w:r>
        <w:rPr>
          <w:i w:val="0"/>
          <w:sz w:val="20"/>
        </w:rPr>
        <w:t xml:space="preserve"> Have all components of the pedagogical cycle been addressed? How will each be accomplished?</w:t>
      </w:r>
    </w:p>
    <w:p w:rsidR="00242751" w:rsidRDefault="00B205EC">
      <w:pPr>
        <w:pStyle w:val="BodyText2"/>
        <w:numPr>
          <w:ilvl w:val="0"/>
          <w:numId w:val="10"/>
        </w:numPr>
        <w:rPr>
          <w:i w:val="0"/>
          <w:sz w:val="20"/>
        </w:rPr>
      </w:pPr>
      <w:r>
        <w:rPr>
          <w:i w:val="0"/>
          <w:sz w:val="20"/>
        </w:rPr>
        <w:t xml:space="preserve"> What materials, media, and technologies are needed and how will they be used?</w:t>
      </w:r>
    </w:p>
    <w:p w:rsidR="00242751" w:rsidRDefault="00B205EC">
      <w:pPr>
        <w:pStyle w:val="BodyText2"/>
        <w:numPr>
          <w:ilvl w:val="0"/>
          <w:numId w:val="10"/>
        </w:numPr>
        <w:rPr>
          <w:rFonts w:cs="Arial"/>
          <w:sz w:val="20"/>
        </w:rPr>
      </w:pPr>
      <w:r>
        <w:rPr>
          <w:i w:val="0"/>
          <w:sz w:val="20"/>
        </w:rPr>
        <w:t xml:space="preserve"> What needs to be done to implement the intended assessments?</w:t>
      </w:r>
    </w:p>
    <w:p w:rsidR="00242751" w:rsidRDefault="001075A5">
      <w:pPr>
        <w:pStyle w:val="BodyText2"/>
        <w:rPr>
          <w:rFonts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000" w:firstRow="0" w:lastRow="0" w:firstColumn="0" w:lastColumn="0" w:noHBand="0" w:noVBand="0"/>
      </w:tblPr>
      <w:tblGrid>
        <w:gridCol w:w="8856"/>
      </w:tblGrid>
      <w:tr w:rsidR="00242751">
        <w:tc>
          <w:tcPr>
            <w:tcW w:w="8856" w:type="dxa"/>
            <w:shd w:val="clear" w:color="auto" w:fill="D9D9D9"/>
          </w:tcPr>
          <w:p w:rsidR="00242751" w:rsidRDefault="001075A5">
            <w:pPr>
              <w:rPr>
                <w:rFonts w:ascii="Arial" w:hAnsi="Arial" w:cs="Arial"/>
              </w:rPr>
            </w:pPr>
            <w:r>
              <w:rPr>
                <w:rFonts w:ascii="Arial" w:hAnsi="Arial" w:cs="Arial"/>
              </w:rPr>
              <w:lastRenderedPageBreak/>
              <w:t>Getting the books together for this lesson plan. Making sure students know the prior knowledge needed for this lesson.</w:t>
            </w:r>
            <w:bookmarkStart w:id="0" w:name="_GoBack"/>
            <w:bookmarkEnd w:id="0"/>
          </w:p>
        </w:tc>
      </w:tr>
    </w:tbl>
    <w:p w:rsidR="00242751" w:rsidRDefault="001075A5" w:rsidP="00242751"/>
    <w:sectPr w:rsidR="00242751" w:rsidSect="00242751">
      <w:pgSz w:w="12240" w:h="15840"/>
      <w:pgMar w:top="1296" w:right="1440" w:bottom="1296"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panose1 w:val="020B0600040502020204"/>
    <w:charset w:val="00"/>
    <w:family w:val="auto"/>
    <w:pitch w:val="variable"/>
    <w:sig w:usb0="E1000AEF" w:usb1="5000A1FF" w:usb2="00000000" w:usb3="00000000" w:csb0="000001B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Light">
    <w:panose1 w:val="020F0302020204030204"/>
    <w:charset w:val="00"/>
    <w:family w:val="auto"/>
    <w:pitch w:val="variable"/>
    <w:sig w:usb0="A00002EF" w:usb1="4000207B" w:usb2="00000000" w:usb3="00000000" w:csb0="0000009F" w:csb1="00000000"/>
  </w:font>
  <w:font w:name="ＭＳ 明朝">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903A66"/>
    <w:multiLevelType w:val="hybridMultilevel"/>
    <w:tmpl w:val="3AC4FF9E"/>
    <w:lvl w:ilvl="0" w:tplc="05D4093A">
      <w:start w:val="1"/>
      <w:numFmt w:val="bullet"/>
      <w:lvlText w:val=""/>
      <w:lvlJc w:val="left"/>
      <w:pPr>
        <w:tabs>
          <w:tab w:val="num" w:pos="432"/>
        </w:tabs>
        <w:ind w:left="432" w:hanging="432"/>
      </w:pPr>
      <w:rPr>
        <w:rFonts w:ascii="Symbol" w:hAnsi="Symbol" w:hint="default"/>
        <w:color w:val="auto"/>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5BA5F5B"/>
    <w:multiLevelType w:val="hybridMultilevel"/>
    <w:tmpl w:val="E2D0D89A"/>
    <w:lvl w:ilvl="0" w:tplc="05D4093A">
      <w:start w:val="1"/>
      <w:numFmt w:val="bullet"/>
      <w:lvlText w:val=""/>
      <w:lvlJc w:val="left"/>
      <w:pPr>
        <w:tabs>
          <w:tab w:val="num" w:pos="432"/>
        </w:tabs>
        <w:ind w:left="432" w:hanging="432"/>
      </w:pPr>
      <w:rPr>
        <w:rFonts w:ascii="Symbol" w:hAnsi="Symbol" w:hint="default"/>
        <w:color w:val="auto"/>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AE94D94"/>
    <w:multiLevelType w:val="hybridMultilevel"/>
    <w:tmpl w:val="EEFA95A4"/>
    <w:lvl w:ilvl="0" w:tplc="05D4093A">
      <w:start w:val="1"/>
      <w:numFmt w:val="bullet"/>
      <w:lvlText w:val=""/>
      <w:lvlJc w:val="left"/>
      <w:pPr>
        <w:tabs>
          <w:tab w:val="num" w:pos="432"/>
        </w:tabs>
        <w:ind w:left="432" w:hanging="432"/>
      </w:pPr>
      <w:rPr>
        <w:rFonts w:ascii="Symbol" w:hAnsi="Symbol" w:hint="default"/>
        <w:color w:val="auto"/>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0BB7932"/>
    <w:multiLevelType w:val="hybridMultilevel"/>
    <w:tmpl w:val="8236E9FC"/>
    <w:lvl w:ilvl="0" w:tplc="05D4093A">
      <w:start w:val="1"/>
      <w:numFmt w:val="bullet"/>
      <w:lvlText w:val=""/>
      <w:lvlJc w:val="left"/>
      <w:pPr>
        <w:tabs>
          <w:tab w:val="num" w:pos="432"/>
        </w:tabs>
        <w:ind w:left="432" w:hanging="432"/>
      </w:pPr>
      <w:rPr>
        <w:rFonts w:ascii="Symbol" w:hAnsi="Symbol" w:hint="default"/>
        <w:color w:val="auto"/>
        <w:sz w:val="20"/>
      </w:rPr>
    </w:lvl>
    <w:lvl w:ilvl="1" w:tplc="04090003" w:tentative="1">
      <w:start w:val="1"/>
      <w:numFmt w:val="bullet"/>
      <w:lvlText w:val="o"/>
      <w:lvlJc w:val="left"/>
      <w:pPr>
        <w:tabs>
          <w:tab w:val="num" w:pos="1440"/>
        </w:tabs>
        <w:ind w:left="1440" w:hanging="360"/>
      </w:pPr>
      <w:rPr>
        <w:rFonts w:ascii="Courier New" w:hAnsi="Courier New" w:cs="Lucida Grande"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Lucida Grande"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Lucida Grande"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84C5A90"/>
    <w:multiLevelType w:val="hybridMultilevel"/>
    <w:tmpl w:val="08DAFC1A"/>
    <w:lvl w:ilvl="0" w:tplc="05D4093A">
      <w:start w:val="1"/>
      <w:numFmt w:val="bullet"/>
      <w:lvlText w:val=""/>
      <w:lvlJc w:val="left"/>
      <w:pPr>
        <w:tabs>
          <w:tab w:val="num" w:pos="432"/>
        </w:tabs>
        <w:ind w:left="432" w:hanging="432"/>
      </w:pPr>
      <w:rPr>
        <w:rFonts w:ascii="Symbol" w:hAnsi="Symbol" w:hint="default"/>
        <w:color w:val="auto"/>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93D6140"/>
    <w:multiLevelType w:val="hybridMultilevel"/>
    <w:tmpl w:val="4092804E"/>
    <w:lvl w:ilvl="0" w:tplc="05D4093A">
      <w:start w:val="1"/>
      <w:numFmt w:val="bullet"/>
      <w:lvlText w:val=""/>
      <w:lvlJc w:val="left"/>
      <w:pPr>
        <w:tabs>
          <w:tab w:val="num" w:pos="432"/>
        </w:tabs>
        <w:ind w:left="432" w:hanging="432"/>
      </w:pPr>
      <w:rPr>
        <w:rFonts w:ascii="Symbol" w:hAnsi="Symbol" w:hint="default"/>
        <w:color w:val="auto"/>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CF50E00"/>
    <w:multiLevelType w:val="hybridMultilevel"/>
    <w:tmpl w:val="ABE8984E"/>
    <w:lvl w:ilvl="0" w:tplc="05D4093A">
      <w:start w:val="1"/>
      <w:numFmt w:val="bullet"/>
      <w:lvlText w:val=""/>
      <w:lvlJc w:val="left"/>
      <w:pPr>
        <w:tabs>
          <w:tab w:val="num" w:pos="432"/>
        </w:tabs>
        <w:ind w:left="432" w:hanging="432"/>
      </w:pPr>
      <w:rPr>
        <w:rFonts w:ascii="Symbol" w:hAnsi="Symbol" w:hint="default"/>
        <w:color w:val="auto"/>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FEA0F7B"/>
    <w:multiLevelType w:val="hybridMultilevel"/>
    <w:tmpl w:val="0D2226DC"/>
    <w:lvl w:ilvl="0" w:tplc="05D4093A">
      <w:start w:val="1"/>
      <w:numFmt w:val="bullet"/>
      <w:lvlText w:val=""/>
      <w:lvlJc w:val="left"/>
      <w:pPr>
        <w:tabs>
          <w:tab w:val="num" w:pos="432"/>
        </w:tabs>
        <w:ind w:left="432" w:hanging="432"/>
      </w:pPr>
      <w:rPr>
        <w:rFonts w:ascii="Symbol" w:hAnsi="Symbol" w:hint="default"/>
        <w:color w:val="auto"/>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E2A4DD6"/>
    <w:multiLevelType w:val="hybridMultilevel"/>
    <w:tmpl w:val="C4D80AF6"/>
    <w:lvl w:ilvl="0" w:tplc="05D4093A">
      <w:start w:val="1"/>
      <w:numFmt w:val="bullet"/>
      <w:lvlText w:val=""/>
      <w:lvlJc w:val="left"/>
      <w:pPr>
        <w:tabs>
          <w:tab w:val="num" w:pos="432"/>
        </w:tabs>
        <w:ind w:left="432" w:hanging="432"/>
      </w:pPr>
      <w:rPr>
        <w:rFonts w:ascii="Symbol" w:hAnsi="Symbol" w:hint="default"/>
        <w:color w:val="auto"/>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53134775"/>
    <w:multiLevelType w:val="hybridMultilevel"/>
    <w:tmpl w:val="29587BA6"/>
    <w:lvl w:ilvl="0" w:tplc="05D4093A">
      <w:start w:val="1"/>
      <w:numFmt w:val="bullet"/>
      <w:lvlText w:val=""/>
      <w:lvlJc w:val="left"/>
      <w:pPr>
        <w:tabs>
          <w:tab w:val="num" w:pos="432"/>
        </w:tabs>
        <w:ind w:left="432" w:hanging="432"/>
      </w:pPr>
      <w:rPr>
        <w:rFonts w:ascii="Symbol" w:hAnsi="Symbol" w:hint="default"/>
        <w:color w:val="auto"/>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7F0527F3"/>
    <w:multiLevelType w:val="hybridMultilevel"/>
    <w:tmpl w:val="9648AEE4"/>
    <w:lvl w:ilvl="0" w:tplc="05D4093A">
      <w:start w:val="1"/>
      <w:numFmt w:val="bullet"/>
      <w:lvlText w:val=""/>
      <w:lvlJc w:val="left"/>
      <w:pPr>
        <w:tabs>
          <w:tab w:val="num" w:pos="432"/>
        </w:tabs>
        <w:ind w:left="432" w:hanging="432"/>
      </w:pPr>
      <w:rPr>
        <w:rFonts w:ascii="Symbol" w:hAnsi="Symbol" w:hint="default"/>
        <w:color w:val="auto"/>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
  </w:num>
  <w:num w:numId="3">
    <w:abstractNumId w:val="4"/>
  </w:num>
  <w:num w:numId="4">
    <w:abstractNumId w:val="5"/>
  </w:num>
  <w:num w:numId="5">
    <w:abstractNumId w:val="9"/>
  </w:num>
  <w:num w:numId="6">
    <w:abstractNumId w:val="0"/>
  </w:num>
  <w:num w:numId="7">
    <w:abstractNumId w:val="2"/>
  </w:num>
  <w:num w:numId="8">
    <w:abstractNumId w:val="8"/>
  </w:num>
  <w:num w:numId="9">
    <w:abstractNumId w:val="6"/>
  </w:num>
  <w:num w:numId="10">
    <w:abstractNumId w:val="10"/>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0114"/>
    <w:rsid w:val="001075A5"/>
    <w:rsid w:val="007D0114"/>
    <w:rsid w:val="00B205E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colormenu v:ext="edit" fillcolor="#cff"/>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paragraph" w:styleId="Heading1">
    <w:name w:val="heading 1"/>
    <w:basedOn w:val="Normal"/>
    <w:next w:val="Normal"/>
    <w:qFormat/>
    <w:pPr>
      <w:keepNext/>
      <w:spacing w:line="480" w:lineRule="auto"/>
      <w:outlineLvl w:val="0"/>
    </w:pPr>
    <w:rPr>
      <w:rFonts w:ascii="Arial" w:hAnsi="Arial"/>
      <w:b/>
      <w:szCs w:val="20"/>
    </w:rPr>
  </w:style>
  <w:style w:type="paragraph" w:styleId="Heading2">
    <w:name w:val="heading 2"/>
    <w:basedOn w:val="Normal"/>
    <w:next w:val="Normal"/>
    <w:qFormat/>
    <w:pPr>
      <w:keepNext/>
      <w:ind w:left="2160" w:hanging="2160"/>
      <w:outlineLvl w:val="1"/>
    </w:pPr>
    <w:rPr>
      <w:rFonts w:ascii="Arial" w:hAnsi="Arial"/>
      <w:b/>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Pr>
      <w:rFonts w:ascii="Arial" w:hAnsi="Arial"/>
      <w:i/>
      <w:sz w:val="20"/>
      <w:szCs w:val="20"/>
    </w:rPr>
  </w:style>
  <w:style w:type="paragraph" w:styleId="BodyText2">
    <w:name w:val="Body Text 2"/>
    <w:basedOn w:val="Normal"/>
    <w:rPr>
      <w:rFonts w:ascii="Arial" w:hAnsi="Arial"/>
      <w:i/>
      <w:szCs w:val="20"/>
    </w:rPr>
  </w:style>
  <w:style w:type="paragraph" w:styleId="BodyText3">
    <w:name w:val="Body Text 3"/>
    <w:basedOn w:val="Normal"/>
    <w:rPr>
      <w:rFonts w:ascii="Arial" w:hAnsi="Arial"/>
      <w:sz w:val="20"/>
      <w:szCs w:val="20"/>
    </w:rPr>
  </w:style>
  <w:style w:type="paragraph" w:styleId="Footer">
    <w:name w:val="footer"/>
    <w:basedOn w:val="Normal"/>
    <w:pPr>
      <w:tabs>
        <w:tab w:val="center" w:pos="4320"/>
        <w:tab w:val="right" w:pos="8640"/>
      </w:tabs>
    </w:pPr>
    <w:rPr>
      <w:rFonts w:ascii="Arial" w:hAnsi="Arial"/>
      <w:szCs w:val="20"/>
    </w:rPr>
  </w:style>
  <w:style w:type="character" w:styleId="CommentReference">
    <w:name w:val="annotation reference"/>
    <w:basedOn w:val="DefaultParagraphFont"/>
    <w:rsid w:val="00606E46"/>
    <w:rPr>
      <w:sz w:val="18"/>
      <w:szCs w:val="18"/>
    </w:rPr>
  </w:style>
  <w:style w:type="paragraph" w:styleId="CommentText">
    <w:name w:val="annotation text"/>
    <w:basedOn w:val="Normal"/>
    <w:link w:val="CommentTextChar"/>
    <w:uiPriority w:val="99"/>
    <w:rsid w:val="00606E46"/>
  </w:style>
  <w:style w:type="character" w:customStyle="1" w:styleId="CommentTextChar">
    <w:name w:val="Comment Text Char"/>
    <w:basedOn w:val="DefaultParagraphFont"/>
    <w:link w:val="CommentText"/>
    <w:uiPriority w:val="99"/>
    <w:rsid w:val="00606E46"/>
    <w:rPr>
      <w:sz w:val="24"/>
      <w:szCs w:val="24"/>
    </w:rPr>
  </w:style>
  <w:style w:type="paragraph" w:styleId="CommentSubject">
    <w:name w:val="annotation subject"/>
    <w:basedOn w:val="CommentText"/>
    <w:next w:val="CommentText"/>
    <w:link w:val="CommentSubjectChar"/>
    <w:rsid w:val="00606E46"/>
    <w:rPr>
      <w:b/>
      <w:bCs/>
      <w:sz w:val="20"/>
      <w:szCs w:val="20"/>
    </w:rPr>
  </w:style>
  <w:style w:type="character" w:customStyle="1" w:styleId="CommentSubjectChar">
    <w:name w:val="Comment Subject Char"/>
    <w:basedOn w:val="CommentTextChar"/>
    <w:link w:val="CommentSubject"/>
    <w:rsid w:val="00606E46"/>
    <w:rPr>
      <w:b/>
      <w:bCs/>
      <w:sz w:val="24"/>
      <w:szCs w:val="24"/>
    </w:rPr>
  </w:style>
  <w:style w:type="paragraph" w:styleId="BalloonText">
    <w:name w:val="Balloon Text"/>
    <w:basedOn w:val="Normal"/>
    <w:link w:val="BalloonTextChar"/>
    <w:rsid w:val="00606E46"/>
    <w:rPr>
      <w:rFonts w:ascii="Lucida Grande" w:hAnsi="Lucida Grande"/>
      <w:sz w:val="18"/>
      <w:szCs w:val="18"/>
    </w:rPr>
  </w:style>
  <w:style w:type="character" w:customStyle="1" w:styleId="BalloonTextChar">
    <w:name w:val="Balloon Text Char"/>
    <w:basedOn w:val="DefaultParagraphFont"/>
    <w:link w:val="BalloonText"/>
    <w:rsid w:val="00606E46"/>
    <w:rPr>
      <w:rFonts w:ascii="Lucida Grande" w:hAnsi="Lucida Grande"/>
      <w:sz w:val="18"/>
      <w:szCs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paragraph" w:styleId="Heading1">
    <w:name w:val="heading 1"/>
    <w:basedOn w:val="Normal"/>
    <w:next w:val="Normal"/>
    <w:qFormat/>
    <w:pPr>
      <w:keepNext/>
      <w:spacing w:line="480" w:lineRule="auto"/>
      <w:outlineLvl w:val="0"/>
    </w:pPr>
    <w:rPr>
      <w:rFonts w:ascii="Arial" w:hAnsi="Arial"/>
      <w:b/>
      <w:szCs w:val="20"/>
    </w:rPr>
  </w:style>
  <w:style w:type="paragraph" w:styleId="Heading2">
    <w:name w:val="heading 2"/>
    <w:basedOn w:val="Normal"/>
    <w:next w:val="Normal"/>
    <w:qFormat/>
    <w:pPr>
      <w:keepNext/>
      <w:ind w:left="2160" w:hanging="2160"/>
      <w:outlineLvl w:val="1"/>
    </w:pPr>
    <w:rPr>
      <w:rFonts w:ascii="Arial" w:hAnsi="Arial"/>
      <w:b/>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Pr>
      <w:rFonts w:ascii="Arial" w:hAnsi="Arial"/>
      <w:i/>
      <w:sz w:val="20"/>
      <w:szCs w:val="20"/>
    </w:rPr>
  </w:style>
  <w:style w:type="paragraph" w:styleId="BodyText2">
    <w:name w:val="Body Text 2"/>
    <w:basedOn w:val="Normal"/>
    <w:rPr>
      <w:rFonts w:ascii="Arial" w:hAnsi="Arial"/>
      <w:i/>
      <w:szCs w:val="20"/>
    </w:rPr>
  </w:style>
  <w:style w:type="paragraph" w:styleId="BodyText3">
    <w:name w:val="Body Text 3"/>
    <w:basedOn w:val="Normal"/>
    <w:rPr>
      <w:rFonts w:ascii="Arial" w:hAnsi="Arial"/>
      <w:sz w:val="20"/>
      <w:szCs w:val="20"/>
    </w:rPr>
  </w:style>
  <w:style w:type="paragraph" w:styleId="Footer">
    <w:name w:val="footer"/>
    <w:basedOn w:val="Normal"/>
    <w:pPr>
      <w:tabs>
        <w:tab w:val="center" w:pos="4320"/>
        <w:tab w:val="right" w:pos="8640"/>
      </w:tabs>
    </w:pPr>
    <w:rPr>
      <w:rFonts w:ascii="Arial" w:hAnsi="Arial"/>
      <w:szCs w:val="20"/>
    </w:rPr>
  </w:style>
  <w:style w:type="character" w:styleId="CommentReference">
    <w:name w:val="annotation reference"/>
    <w:basedOn w:val="DefaultParagraphFont"/>
    <w:rsid w:val="00606E46"/>
    <w:rPr>
      <w:sz w:val="18"/>
      <w:szCs w:val="18"/>
    </w:rPr>
  </w:style>
  <w:style w:type="paragraph" w:styleId="CommentText">
    <w:name w:val="annotation text"/>
    <w:basedOn w:val="Normal"/>
    <w:link w:val="CommentTextChar"/>
    <w:uiPriority w:val="99"/>
    <w:rsid w:val="00606E46"/>
  </w:style>
  <w:style w:type="character" w:customStyle="1" w:styleId="CommentTextChar">
    <w:name w:val="Comment Text Char"/>
    <w:basedOn w:val="DefaultParagraphFont"/>
    <w:link w:val="CommentText"/>
    <w:uiPriority w:val="99"/>
    <w:rsid w:val="00606E46"/>
    <w:rPr>
      <w:sz w:val="24"/>
      <w:szCs w:val="24"/>
    </w:rPr>
  </w:style>
  <w:style w:type="paragraph" w:styleId="CommentSubject">
    <w:name w:val="annotation subject"/>
    <w:basedOn w:val="CommentText"/>
    <w:next w:val="CommentText"/>
    <w:link w:val="CommentSubjectChar"/>
    <w:rsid w:val="00606E46"/>
    <w:rPr>
      <w:b/>
      <w:bCs/>
      <w:sz w:val="20"/>
      <w:szCs w:val="20"/>
    </w:rPr>
  </w:style>
  <w:style w:type="character" w:customStyle="1" w:styleId="CommentSubjectChar">
    <w:name w:val="Comment Subject Char"/>
    <w:basedOn w:val="CommentTextChar"/>
    <w:link w:val="CommentSubject"/>
    <w:rsid w:val="00606E46"/>
    <w:rPr>
      <w:b/>
      <w:bCs/>
      <w:sz w:val="24"/>
      <w:szCs w:val="24"/>
    </w:rPr>
  </w:style>
  <w:style w:type="paragraph" w:styleId="BalloonText">
    <w:name w:val="Balloon Text"/>
    <w:basedOn w:val="Normal"/>
    <w:link w:val="BalloonTextChar"/>
    <w:rsid w:val="00606E46"/>
    <w:rPr>
      <w:rFonts w:ascii="Lucida Grande" w:hAnsi="Lucida Grande"/>
      <w:sz w:val="18"/>
      <w:szCs w:val="18"/>
    </w:rPr>
  </w:style>
  <w:style w:type="character" w:customStyle="1" w:styleId="BalloonTextChar">
    <w:name w:val="Balloon Text Char"/>
    <w:basedOn w:val="DefaultParagraphFont"/>
    <w:link w:val="BalloonText"/>
    <w:rsid w:val="00606E46"/>
    <w:rPr>
      <w:rFonts w:ascii="Lucida Grande" w:hAnsi="Lucida Grande"/>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327</Words>
  <Characters>1869</Characters>
  <Application>Microsoft Macintosh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Dynamic Instructional Design</vt:lpstr>
    </vt:vector>
  </TitlesOfParts>
  <Company>DellComputerCorporation</Company>
  <LinksUpToDate>false</LinksUpToDate>
  <CharactersWithSpaces>2192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Dynamic Instructional Design</dc:title>
  <dc:subject/>
  <dc:creator>JL Duffy</dc:creator>
  <cp:keywords/>
  <dc:description/>
  <cp:lastModifiedBy>brooke</cp:lastModifiedBy>
  <cp:revision>2</cp:revision>
  <dcterms:created xsi:type="dcterms:W3CDTF">2017-06-23T00:50:00Z</dcterms:created>
  <dcterms:modified xsi:type="dcterms:W3CDTF">2017-06-23T00:50:00Z</dcterms:modified>
</cp:coreProperties>
</file>